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F5619" w:rsidRPr="00BF561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S2-2200272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213F" w:rsidRPr="0015213F">
        <w:rPr>
          <w:rFonts w:ascii="Arial" w:hAnsi="Arial" w:cs="Arial"/>
          <w:b/>
        </w:rPr>
        <w:t>New KI on WT1 for URSP roaming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5213F">
        <w:rPr>
          <w:rFonts w:ascii="Arial" w:hAnsi="Arial" w:cs="Arial"/>
          <w:b/>
        </w:rPr>
        <w:t>9.22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5213F">
        <w:rPr>
          <w:rFonts w:ascii="Arial" w:hAnsi="Arial" w:cs="Arial"/>
          <w:b/>
        </w:rPr>
        <w:t>FS_eUEPO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5213F">
        <w:rPr>
          <w:rFonts w:ascii="Arial" w:hAnsi="Arial" w:cs="Arial"/>
          <w:i/>
        </w:rPr>
        <w:t xml:space="preserve">To add </w:t>
      </w:r>
      <w:r w:rsidR="00D9748E">
        <w:rPr>
          <w:rFonts w:ascii="Arial" w:hAnsi="Arial" w:cs="Arial"/>
          <w:i/>
        </w:rPr>
        <w:t>n</w:t>
      </w:r>
      <w:r w:rsidR="00D9748E" w:rsidRPr="00D9748E">
        <w:rPr>
          <w:rFonts w:ascii="Arial" w:hAnsi="Arial" w:cs="Arial"/>
          <w:i/>
        </w:rPr>
        <w:t>ew KI on WT1 for URSP roaming</w:t>
      </w:r>
      <w:r w:rsidR="00D9748E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BF5619">
        <w:t xml:space="preserve">1. </w:t>
      </w:r>
      <w:r w:rsidR="00305F20" w:rsidRPr="00BF5619">
        <w:t>Introduction</w:t>
      </w:r>
      <w:r w:rsidR="00BE6AFC" w:rsidRPr="00BF5619">
        <w:t>/Discussion</w:t>
      </w:r>
    </w:p>
    <w:p w:rsidR="00DF0A26" w:rsidRDefault="00157232" w:rsidP="008754B1">
      <w:pPr>
        <w:jc w:val="both"/>
        <w:rPr>
          <w:lang w:eastAsia="zh-CN"/>
        </w:rPr>
      </w:pPr>
      <w:r>
        <w:rPr>
          <w:lang w:eastAsia="zh-CN"/>
        </w:rPr>
        <w:t>As described in WT#1 of FS_eUEPO</w:t>
      </w:r>
      <w:r w:rsidR="000740E7">
        <w:rPr>
          <w:lang w:eastAsia="zh-CN"/>
        </w:rPr>
        <w:t xml:space="preserve">, it is proposed to study </w:t>
      </w:r>
      <w:r w:rsidR="000740E7" w:rsidRPr="000740E7">
        <w:rPr>
          <w:lang w:eastAsia="zh-CN"/>
        </w:rPr>
        <w:t>URSP rule provisioning and updating procedures for home-routed and LBO roaming scenario, while keeping the existing framework of policy control based on HPLMN</w:t>
      </w:r>
      <w:r w:rsidR="000740E7">
        <w:rPr>
          <w:lang w:eastAsia="zh-CN"/>
        </w:rPr>
        <w:t>.</w:t>
      </w:r>
    </w:p>
    <w:p w:rsidR="000740E7" w:rsidRDefault="000740E7" w:rsidP="008754B1">
      <w:pPr>
        <w:jc w:val="both"/>
        <w:rPr>
          <w:lang w:eastAsia="zh-CN"/>
        </w:rPr>
      </w:pPr>
      <w:r>
        <w:rPr>
          <w:lang w:eastAsia="zh-CN"/>
        </w:rPr>
        <w:t>The Use Cases</w:t>
      </w:r>
      <w:r w:rsidR="0015213F">
        <w:rPr>
          <w:lang w:eastAsia="zh-CN"/>
        </w:rPr>
        <w:t xml:space="preserve"> could be</w:t>
      </w:r>
      <w:r>
        <w:rPr>
          <w:lang w:eastAsia="zh-CN"/>
        </w:rPr>
        <w:t>:</w:t>
      </w:r>
    </w:p>
    <w:p w:rsidR="005C5FED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lang w:eastAsia="zh-CN"/>
        </w:rPr>
        <w:t>T</w:t>
      </w:r>
      <w:r w:rsidR="00307DA9" w:rsidRPr="00C5299E">
        <w:rPr>
          <w:lang w:val="en-US" w:eastAsia="zh-CN"/>
        </w:rPr>
        <w:t>he UE policy related information</w:t>
      </w:r>
      <w:r w:rsidR="00D9748E"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(including LADN DNN or AF located in VPLMN) is preconfigured in HPLMN UDR/PCF, it is very static.</w:t>
      </w:r>
      <w:r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New scenarios</w:t>
      </w:r>
      <w:r>
        <w:rPr>
          <w:lang w:val="en-US" w:eastAsia="zh-CN"/>
        </w:rPr>
        <w:t>, e.g. flexible LADN deployment</w:t>
      </w:r>
      <w:r w:rsidR="00307DA9" w:rsidRPr="00C5299E">
        <w:rPr>
          <w:lang w:val="en-US" w:eastAsia="zh-CN"/>
        </w:rPr>
        <w:t xml:space="preserve"> or MEC deployment in VPLMN requires more dynamic UE policy provisioning and updating mechanism.  </w:t>
      </w:r>
    </w:p>
    <w:p w:rsidR="00C5299E" w:rsidRPr="00C5299E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In roaming scenario, there could be multiple S-NSSAIs in VPLMN mapping to one S-NSSAI in HPLMN. It needs more dynamic </w:t>
      </w:r>
      <w:r w:rsidR="001771EF" w:rsidRPr="00C5299E">
        <w:rPr>
          <w:lang w:val="en-US" w:eastAsia="zh-CN"/>
        </w:rPr>
        <w:t>UE policy provisioning and updating mechanism</w:t>
      </w:r>
      <w:r w:rsidR="001771EF">
        <w:rPr>
          <w:lang w:val="en-US" w:eastAsia="zh-CN"/>
        </w:rPr>
        <w:t xml:space="preserve"> for UE to</w:t>
      </w:r>
      <w:r>
        <w:rPr>
          <w:rFonts w:eastAsiaTheme="minorEastAsia"/>
          <w:lang w:val="en-US" w:eastAsia="zh-CN"/>
        </w:rPr>
        <w:t xml:space="preserve"> selec</w:t>
      </w:r>
      <w:r w:rsidR="001771EF">
        <w:rPr>
          <w:rFonts w:eastAsiaTheme="minorEastAsia"/>
          <w:lang w:val="en-US" w:eastAsia="zh-CN"/>
        </w:rPr>
        <w:t xml:space="preserve">t </w:t>
      </w:r>
      <w:r w:rsidR="00D9748E">
        <w:rPr>
          <w:rFonts w:eastAsiaTheme="minorEastAsia"/>
          <w:lang w:val="en-US" w:eastAsia="zh-CN"/>
        </w:rPr>
        <w:t>more efficient S-NSSAI in VPLMN.</w:t>
      </w:r>
    </w:p>
    <w:p w:rsidR="000740E7" w:rsidRDefault="0015213F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onsidering this, it is proposed to study the following issues in particular,</w:t>
      </w:r>
    </w:p>
    <w:p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which information from VPLMN should be involved to generate URSP</w:t>
      </w:r>
      <w:r w:rsidRPr="0015213F">
        <w:rPr>
          <w:rFonts w:eastAsiaTheme="minorEastAsia"/>
          <w:lang w:eastAsia="zh-CN"/>
        </w:rPr>
        <w:t>.</w:t>
      </w:r>
    </w:p>
    <w:p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how URSP related to VPLMN should be generated</w:t>
      </w:r>
      <w:r w:rsidRPr="0015213F">
        <w:rPr>
          <w:rFonts w:eastAsiaTheme="minorEastAsia"/>
          <w:lang w:eastAsia="zh-CN"/>
        </w:rPr>
        <w:t>.</w:t>
      </w:r>
    </w:p>
    <w:p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eastAsia="zh-CN"/>
        </w:rPr>
        <w:t xml:space="preserve">How V-PCF could adjust the URSP rules from H-PCF?   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F5619" w:rsidRPr="00BF5619">
        <w:rPr>
          <w:lang w:eastAsia="zh-CN"/>
        </w:rPr>
        <w:t>23.700-25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E61B1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:rsidR="0015213F" w:rsidRPr="004B2EC5" w:rsidRDefault="0015213F" w:rsidP="0015213F">
      <w:pPr>
        <w:pStyle w:val="1"/>
      </w:pPr>
      <w:bookmarkStart w:id="3" w:name="_Toc22192646"/>
      <w:bookmarkStart w:id="4" w:name="_Toc23402384"/>
      <w:bookmarkStart w:id="5" w:name="_Toc23402414"/>
      <w:bookmarkStart w:id="6" w:name="_Toc26386411"/>
      <w:bookmarkStart w:id="7" w:name="_Toc26431217"/>
      <w:bookmarkStart w:id="8" w:name="_Toc30694613"/>
      <w:bookmarkStart w:id="9" w:name="_Toc43906635"/>
      <w:bookmarkStart w:id="10" w:name="_Toc43906751"/>
      <w:bookmarkStart w:id="11" w:name="_Toc44311877"/>
      <w:bookmarkStart w:id="12" w:name="_Toc50536519"/>
      <w:bookmarkStart w:id="13" w:name="_Toc54930291"/>
      <w:bookmarkStart w:id="14" w:name="_Toc54968096"/>
      <w:bookmarkStart w:id="15" w:name="_Toc57236418"/>
      <w:bookmarkStart w:id="16" w:name="_Toc57236581"/>
      <w:bookmarkStart w:id="17" w:name="_Toc57530222"/>
      <w:bookmarkStart w:id="18" w:name="_Toc57532423"/>
      <w:bookmarkStart w:id="19" w:name="_Toc93073658"/>
      <w:bookmarkEnd w:id="2"/>
      <w:r w:rsidRPr="004B2EC5">
        <w:t>5</w:t>
      </w:r>
      <w:r w:rsidRPr="004B2EC5">
        <w:tab/>
        <w:t>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15213F" w:rsidRPr="004B2EC5" w:rsidRDefault="0015213F" w:rsidP="0015213F">
      <w:pPr>
        <w:pStyle w:val="2"/>
      </w:pPr>
      <w:bookmarkStart w:id="20" w:name="_Toc26386412"/>
      <w:bookmarkStart w:id="21" w:name="_Toc26431218"/>
      <w:bookmarkStart w:id="22" w:name="_Toc30694614"/>
      <w:bookmarkStart w:id="23" w:name="_Toc43906636"/>
      <w:bookmarkStart w:id="24" w:name="_Toc43906752"/>
      <w:bookmarkStart w:id="25" w:name="_Toc44311878"/>
      <w:bookmarkStart w:id="26" w:name="_Toc50536520"/>
      <w:bookmarkStart w:id="27" w:name="_Toc54930292"/>
      <w:bookmarkStart w:id="28" w:name="_Toc54968097"/>
      <w:bookmarkStart w:id="29" w:name="_Toc57236419"/>
      <w:bookmarkStart w:id="30" w:name="_Toc57236582"/>
      <w:bookmarkStart w:id="31" w:name="_Toc57530223"/>
      <w:bookmarkStart w:id="32" w:name="_Toc57532424"/>
      <w:bookmarkStart w:id="33" w:name="_Toc93073659"/>
      <w:r w:rsidRPr="004B2EC5">
        <w:t>5.</w:t>
      </w:r>
      <w:r>
        <w:t>x</w:t>
      </w:r>
      <w:r w:rsidRPr="004B2EC5">
        <w:tab/>
        <w:t>Key Issue #</w:t>
      </w:r>
      <w:r>
        <w:t>x</w:t>
      </w:r>
      <w:r w:rsidRPr="004B2EC5">
        <w:t xml:space="preserve">: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URSP in VPLMN</w:t>
      </w:r>
    </w:p>
    <w:p w:rsidR="0015213F" w:rsidRDefault="00CE61B1" w:rsidP="0015213F">
      <w:pPr>
        <w:pStyle w:val="3"/>
        <w:rPr>
          <w:lang w:eastAsia="ko-KR"/>
        </w:rPr>
      </w:pPr>
      <w:bookmarkStart w:id="34" w:name="_Toc26386413"/>
      <w:bookmarkStart w:id="35" w:name="_Toc26431219"/>
      <w:bookmarkStart w:id="36" w:name="_Toc30694615"/>
      <w:bookmarkStart w:id="37" w:name="_Toc43906637"/>
      <w:bookmarkStart w:id="38" w:name="_Toc43906753"/>
      <w:bookmarkStart w:id="39" w:name="_Toc44311879"/>
      <w:bookmarkStart w:id="40" w:name="_Toc50536521"/>
      <w:bookmarkStart w:id="41" w:name="_Toc54930293"/>
      <w:bookmarkStart w:id="42" w:name="_Toc54968098"/>
      <w:bookmarkStart w:id="43" w:name="_Toc57236420"/>
      <w:bookmarkStart w:id="44" w:name="_Toc57236583"/>
      <w:bookmarkStart w:id="45" w:name="_Toc57530224"/>
      <w:bookmarkStart w:id="46" w:name="_Toc57532425"/>
      <w:bookmarkStart w:id="47" w:name="_Toc93073660"/>
      <w:bookmarkStart w:id="48" w:name="_Hlk500943653"/>
      <w:r>
        <w:rPr>
          <w:lang w:eastAsia="ko-KR"/>
        </w:rPr>
        <w:t>5.x</w:t>
      </w:r>
      <w:r w:rsidR="0015213F" w:rsidRPr="004B2EC5">
        <w:rPr>
          <w:lang w:eastAsia="ko-KR"/>
        </w:rPr>
        <w:t>.1</w:t>
      </w:r>
      <w:r w:rsidR="0015213F" w:rsidRPr="004B2EC5">
        <w:rPr>
          <w:lang w:eastAsia="ko-KR"/>
        </w:rPr>
        <w:tab/>
        <w:t>Description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15213F" w:rsidRDefault="00BF5619" w:rsidP="0015213F">
      <w:pPr>
        <w:jc w:val="both"/>
        <w:rPr>
          <w:lang w:eastAsia="zh-CN"/>
        </w:rPr>
      </w:pPr>
      <w:r>
        <w:rPr>
          <w:lang w:eastAsia="zh-CN"/>
        </w:rPr>
        <w:t>This Key Issue will</w:t>
      </w:r>
      <w:r w:rsidR="0015213F">
        <w:rPr>
          <w:lang w:eastAsia="zh-CN"/>
        </w:rPr>
        <w:t xml:space="preserve"> study </w:t>
      </w:r>
      <w:r w:rsidR="0015213F" w:rsidRPr="000740E7">
        <w:rPr>
          <w:lang w:eastAsia="zh-CN"/>
        </w:rPr>
        <w:t xml:space="preserve">URSP rule provisioning and updating procedures </w:t>
      </w:r>
      <w:r w:rsidR="0015213F">
        <w:rPr>
          <w:lang w:eastAsia="zh-CN"/>
        </w:rPr>
        <w:t>in</w:t>
      </w:r>
      <w:r w:rsidR="0015213F" w:rsidRPr="000740E7">
        <w:rPr>
          <w:lang w:eastAsia="zh-CN"/>
        </w:rPr>
        <w:t xml:space="preserve"> roaming scenario, while keeping the existing framework of policy control based on HPLMN</w:t>
      </w:r>
      <w:r w:rsidR="0015213F">
        <w:rPr>
          <w:lang w:eastAsia="zh-CN"/>
        </w:rPr>
        <w:t>. In particular,</w:t>
      </w:r>
    </w:p>
    <w:p w:rsidR="0015213F" w:rsidRPr="0015213F" w:rsidRDefault="0015213F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which information from VPLMN should be involved to generate URSP</w:t>
      </w:r>
      <w:r w:rsidRPr="0015213F">
        <w:rPr>
          <w:rFonts w:eastAsiaTheme="minorEastAsia"/>
          <w:lang w:eastAsia="zh-CN"/>
        </w:rPr>
        <w:t>.</w:t>
      </w:r>
    </w:p>
    <w:p w:rsidR="0015213F" w:rsidRPr="0015213F" w:rsidRDefault="0015213F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 xml:space="preserve">Whether and how </w:t>
      </w:r>
      <w:r w:rsidR="00CE61B1">
        <w:rPr>
          <w:rFonts w:eastAsiaTheme="minorEastAsia"/>
          <w:lang w:val="en-US" w:eastAsia="zh-CN"/>
        </w:rPr>
        <w:t xml:space="preserve">a </w:t>
      </w:r>
      <w:r w:rsidRPr="0015213F">
        <w:rPr>
          <w:rFonts w:eastAsiaTheme="minorEastAsia"/>
          <w:lang w:val="en-US" w:eastAsia="zh-CN"/>
        </w:rPr>
        <w:t xml:space="preserve">URSP </w:t>
      </w:r>
      <w:r w:rsidR="00CE61B1">
        <w:rPr>
          <w:rFonts w:eastAsiaTheme="minorEastAsia"/>
          <w:lang w:val="en-US" w:eastAsia="zh-CN"/>
        </w:rPr>
        <w:t xml:space="preserve">rule </w:t>
      </w:r>
      <w:r w:rsidRPr="0015213F">
        <w:rPr>
          <w:rFonts w:eastAsiaTheme="minorEastAsia"/>
          <w:lang w:val="en-US" w:eastAsia="zh-CN"/>
        </w:rPr>
        <w:t>related to VPLMN should be generated</w:t>
      </w:r>
      <w:r w:rsidR="00CE61B1">
        <w:rPr>
          <w:rFonts w:eastAsiaTheme="minorEastAsia"/>
          <w:lang w:val="en-US" w:eastAsia="zh-CN"/>
        </w:rPr>
        <w:t xml:space="preserve"> and its relationship with the one </w:t>
      </w:r>
      <w:r w:rsidR="00BF5619">
        <w:rPr>
          <w:rFonts w:eastAsiaTheme="minorEastAsia"/>
          <w:lang w:val="en-US" w:eastAsia="zh-CN"/>
        </w:rPr>
        <w:t>for</w:t>
      </w:r>
      <w:r w:rsidR="00CE61B1">
        <w:rPr>
          <w:rFonts w:eastAsiaTheme="minorEastAsia"/>
          <w:lang w:val="en-US" w:eastAsia="zh-CN"/>
        </w:rPr>
        <w:t xml:space="preserve"> HPLMN</w:t>
      </w:r>
      <w:r w:rsidRPr="0015213F">
        <w:rPr>
          <w:rFonts w:eastAsiaTheme="minorEastAsia"/>
          <w:lang w:eastAsia="zh-CN"/>
        </w:rPr>
        <w:t>.</w:t>
      </w:r>
    </w:p>
    <w:p w:rsidR="0015213F" w:rsidRPr="0015213F" w:rsidRDefault="00CE61B1" w:rsidP="0015213F">
      <w:pPr>
        <w:pStyle w:val="ac"/>
        <w:numPr>
          <w:ilvl w:val="0"/>
          <w:numId w:val="19"/>
        </w:numPr>
        <w:rPr>
          <w:lang w:val="en-US" w:eastAsia="en-US"/>
        </w:rPr>
      </w:pPr>
      <w:r>
        <w:rPr>
          <w:rFonts w:eastAsiaTheme="minorEastAsia"/>
          <w:lang w:eastAsia="zh-CN"/>
        </w:rPr>
        <w:t>Whether and h</w:t>
      </w:r>
      <w:r w:rsidR="0015213F" w:rsidRPr="0015213F">
        <w:rPr>
          <w:rFonts w:eastAsiaTheme="minorEastAsia"/>
          <w:lang w:eastAsia="zh-CN"/>
        </w:rPr>
        <w:t>ow</w:t>
      </w:r>
      <w:r>
        <w:rPr>
          <w:rFonts w:eastAsiaTheme="minorEastAsia"/>
          <w:lang w:eastAsia="zh-CN"/>
        </w:rPr>
        <w:t xml:space="preserve"> </w:t>
      </w:r>
      <w:r w:rsidR="0015213F" w:rsidRPr="0015213F">
        <w:rPr>
          <w:rFonts w:eastAsiaTheme="minorEastAsia"/>
          <w:lang w:eastAsia="zh-CN"/>
        </w:rPr>
        <w:t>V-PCF could adjust the URSP rules from H-PCF?</w:t>
      </w:r>
    </w:p>
    <w:p w:rsidR="0015213F" w:rsidRDefault="0015213F" w:rsidP="0015213F">
      <w:pPr>
        <w:jc w:val="both"/>
        <w:rPr>
          <w:lang w:eastAsia="zh-CN"/>
        </w:rPr>
      </w:pPr>
    </w:p>
    <w:p w:rsidR="0015213F" w:rsidRDefault="0015213F" w:rsidP="0015213F">
      <w:pPr>
        <w:jc w:val="both"/>
        <w:rPr>
          <w:lang w:eastAsia="zh-CN"/>
        </w:rPr>
      </w:pPr>
      <w:r>
        <w:rPr>
          <w:lang w:eastAsia="zh-CN"/>
        </w:rPr>
        <w:t>The Use Cases could be:</w:t>
      </w:r>
    </w:p>
    <w:p w:rsidR="0015213F" w:rsidRDefault="0015213F" w:rsidP="0015213F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lang w:eastAsia="zh-CN"/>
        </w:rPr>
        <w:t>T</w:t>
      </w:r>
      <w:r w:rsidRPr="00C5299E">
        <w:rPr>
          <w:lang w:val="en-US" w:eastAsia="zh-CN"/>
        </w:rPr>
        <w:t>he UE policy related information</w:t>
      </w:r>
      <w:r w:rsidR="00B946AC">
        <w:rPr>
          <w:lang w:val="en-US" w:eastAsia="zh-CN"/>
        </w:rPr>
        <w:t xml:space="preserve"> </w:t>
      </w:r>
      <w:r w:rsidRPr="00C5299E">
        <w:rPr>
          <w:lang w:val="en-US" w:eastAsia="zh-CN"/>
        </w:rPr>
        <w:t>(including LADN DNN or AF located in VPLMN) is preconfigured in HPLMN UDR/PCF, it is very static.</w:t>
      </w:r>
      <w:r>
        <w:rPr>
          <w:lang w:val="en-US" w:eastAsia="zh-CN"/>
        </w:rPr>
        <w:t xml:space="preserve"> </w:t>
      </w:r>
      <w:r w:rsidRPr="00C5299E">
        <w:rPr>
          <w:lang w:val="en-US" w:eastAsia="zh-CN"/>
        </w:rPr>
        <w:t>New scenarios</w:t>
      </w:r>
      <w:r>
        <w:rPr>
          <w:lang w:val="en-US" w:eastAsia="zh-CN"/>
        </w:rPr>
        <w:t>, e.g. flexible LADN deployment</w:t>
      </w:r>
      <w:r w:rsidRPr="00C5299E">
        <w:rPr>
          <w:lang w:val="en-US" w:eastAsia="zh-CN"/>
        </w:rPr>
        <w:t xml:space="preserve"> or MEC deployment in VPLMN requires more dynamic UE policy provisioning and updating mechanism.  </w:t>
      </w:r>
    </w:p>
    <w:p w:rsidR="0015213F" w:rsidRPr="00C5299E" w:rsidRDefault="0015213F" w:rsidP="0015213F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In roaming scenario, there could be multiple S-NSSAIs in VPLMN mapping to one S-NSSAI in HPLMN. It needs more dynamic </w:t>
      </w:r>
      <w:r w:rsidRPr="00C5299E">
        <w:rPr>
          <w:lang w:val="en-US" w:eastAsia="zh-CN"/>
        </w:rPr>
        <w:t>UE policy provisioning and updating mechanism</w:t>
      </w:r>
      <w:r>
        <w:rPr>
          <w:lang w:val="en-US" w:eastAsia="zh-CN"/>
        </w:rPr>
        <w:t xml:space="preserve"> for UE to</w:t>
      </w:r>
      <w:r>
        <w:rPr>
          <w:rFonts w:eastAsiaTheme="minorEastAsia"/>
          <w:lang w:val="en-US" w:eastAsia="zh-CN"/>
        </w:rPr>
        <w:t xml:space="preserve"> select </w:t>
      </w:r>
      <w:r w:rsidR="00D9748E">
        <w:rPr>
          <w:rFonts w:eastAsiaTheme="minorEastAsia"/>
          <w:lang w:val="en-US" w:eastAsia="zh-CN"/>
        </w:rPr>
        <w:t>more efficient S-NSSAI in VPLMN.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CDA" w:rsidRDefault="00504CDA">
      <w:r>
        <w:separator/>
      </w:r>
    </w:p>
    <w:p w:rsidR="00504CDA" w:rsidRDefault="00504CDA"/>
  </w:endnote>
  <w:endnote w:type="continuationSeparator" w:id="0">
    <w:p w:rsidR="00504CDA" w:rsidRDefault="00504CDA">
      <w:r>
        <w:continuationSeparator/>
      </w:r>
    </w:p>
    <w:p w:rsidR="00504CDA" w:rsidRDefault="00504C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CDA" w:rsidRDefault="00504CDA">
      <w:r>
        <w:separator/>
      </w:r>
    </w:p>
    <w:p w:rsidR="00504CDA" w:rsidRDefault="00504CDA"/>
  </w:footnote>
  <w:footnote w:type="continuationSeparator" w:id="0">
    <w:p w:rsidR="00504CDA" w:rsidRDefault="00504CDA">
      <w:r>
        <w:continuationSeparator/>
      </w:r>
    </w:p>
    <w:p w:rsidR="00504CDA" w:rsidRDefault="00504C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04CD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95081"/>
    <w:multiLevelType w:val="hybridMultilevel"/>
    <w:tmpl w:val="114841E8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BE7007"/>
    <w:multiLevelType w:val="hybridMultilevel"/>
    <w:tmpl w:val="37D09584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C004BA"/>
    <w:multiLevelType w:val="hybridMultilevel"/>
    <w:tmpl w:val="26FAC792"/>
    <w:lvl w:ilvl="0" w:tplc="C76284B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591AD2"/>
    <w:multiLevelType w:val="hybridMultilevel"/>
    <w:tmpl w:val="205A9486"/>
    <w:lvl w:ilvl="0" w:tplc="7FCC433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10"/>
  </w:num>
  <w:num w:numId="17">
    <w:abstractNumId w:val="5"/>
  </w:num>
  <w:num w:numId="18">
    <w:abstractNumId w:val="17"/>
  </w:num>
  <w:num w:numId="1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E7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13F"/>
    <w:rsid w:val="00152663"/>
    <w:rsid w:val="00152E53"/>
    <w:rsid w:val="001538DF"/>
    <w:rsid w:val="00156945"/>
    <w:rsid w:val="00156FE0"/>
    <w:rsid w:val="00157232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EF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DA9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CDA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FE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6B6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6AC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619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99E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1B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48E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13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77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0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22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04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20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0A2EFE43-E957-4F58-A58F-08DAD4C18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SA2 eV2X</vt:lpstr>
      <vt:lpstr>1. Introduction/Discussion</vt:lpstr>
      <vt:lpstr>2. Text Proposal</vt:lpstr>
      <vt:lpstr>* * * * First change * * * * All new</vt:lpstr>
      <vt:lpstr>5	Key Issues</vt:lpstr>
      <vt:lpstr>    5.x	Key Issue #x: URSP in VPLMN</vt:lpstr>
      <vt:lpstr>        5.x.1	Description</vt:lpstr>
      <vt:lpstr>* * * * End of changes * * * *</vt:lpstr>
      <vt:lpstr/>
    </vt:vector>
  </TitlesOfParts>
  <Company>Huawei</Company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2022-01-28T09:45:00Z</dcterms:created>
  <dcterms:modified xsi:type="dcterms:W3CDTF">2022-01-28T09:45:00Z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(3)AWoQMiM6ZD+L7elYAHEtyDXf9fxu6sRNgZRoXdaF+Rte2ZrwFJe9A4+dRPixdZBtP6tiT+8E
L8TubfIdimAVRnwbnzjaG/uw3ftZ58JHHLhRW4uKgD/xW9jlJbZlu10VHZ3H3pIHNR4ThWpr
xnM0RZwjLQMmp8nQ+0EQXeT2kJ6dUUE3Dchfz0ltMMf84tSr5Dg1VkXWyZjaXLHKN6UJUTJz
ujztdDOxtKsX3nnZXq</vt:lpwstr>
  </property>
  <property fmtid="{D5CDD505-2E9C-101B-9397-08002B2CF9AE}" pid="13" name="_2015_ms_pID_7253431">
    <vt:lpwstr>sC3Y81Oe1JQZKGuMWeEKY6W0J+0a3nK1rFdiwmKexxWImTmHpRRIwT
J8gxUeA9/GeExzqyD0kxeEWoclNqt6VdK7l74IYJ+ULKWCwSz/jUmrbIcbyIeqtI6ppg1nKe
pfsSnB1B/t7hmOp+dkSCL2tB7TgfVgeP6AELph/K54x+fXPOVVmKEHV4n2CM5XoLmmCB3EkZ
VDW0DF01RA1br90aJ8LTmKDN2TVzNZLGLMFU</vt:lpwstr>
  </property>
  <property fmtid="{D5CDD505-2E9C-101B-9397-08002B2CF9AE}" pid="14" name="_2015_ms_pID_7253432">
    <vt:lpwstr>25JyuYdlC3OdVKQbN/YfeX0=</vt:lpwstr>
  </property>
</Properties>
</file>